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E48" w:rsidRDefault="00605E48" w:rsidP="00E71712">
      <w:pPr>
        <w:pStyle w:val="Kop1"/>
        <w:numPr>
          <w:ilvl w:val="0"/>
          <w:numId w:val="0"/>
        </w:numPr>
      </w:pPr>
      <w:r>
        <w:t xml:space="preserve">Als Office manager is het interessant om zicht te krijgen op de belangrijkste (S)CRM </w:t>
      </w:r>
      <w:proofErr w:type="spellStart"/>
      <w:r>
        <w:t>apps</w:t>
      </w:r>
      <w:proofErr w:type="spellEnd"/>
      <w:r>
        <w:t xml:space="preserve"> of </w:t>
      </w:r>
      <w:r w:rsidR="00E71712">
        <w:t xml:space="preserve">applicaties (= software). In de </w:t>
      </w:r>
      <w:r>
        <w:t xml:space="preserve">infografiek op </w:t>
      </w:r>
      <w:proofErr w:type="spellStart"/>
      <w:r>
        <w:t>subpagina</w:t>
      </w:r>
      <w:proofErr w:type="spellEnd"/>
      <w:r>
        <w:t xml:space="preserve"> </w:t>
      </w:r>
      <w:hyperlink r:id="rId9" w:tgtFrame="_blank" w:history="1">
        <w:r w:rsidRPr="00605E48">
          <w:t xml:space="preserve">5 e-CRM &amp; SCRM </w:t>
        </w:r>
        <w:proofErr w:type="spellStart"/>
        <w:r w:rsidRPr="00605E48">
          <w:t>Apps</w:t>
        </w:r>
        <w:proofErr w:type="spellEnd"/>
      </w:hyperlink>
      <w:r w:rsidR="00E71712">
        <w:t xml:space="preserve"> </w:t>
      </w:r>
      <w:r>
        <w:t xml:space="preserve">vind je een mooi overzicht. Probeer op basis van de informatie in de infografiek volgende </w:t>
      </w:r>
      <w:proofErr w:type="spellStart"/>
      <w:r>
        <w:t>apps</w:t>
      </w:r>
      <w:proofErr w:type="spellEnd"/>
      <w:r>
        <w:t xml:space="preserve"> van mekaar te onderscheiden.</w:t>
      </w:r>
    </w:p>
    <w:p w:rsidR="00AA6151" w:rsidRDefault="00AA6151" w:rsidP="003B6464"/>
    <w:tbl>
      <w:tblPr>
        <w:tblStyle w:val="Tabelraster"/>
        <w:tblW w:w="0" w:type="auto"/>
        <w:tblLayout w:type="fixed"/>
        <w:tblLook w:val="04A0" w:firstRow="1" w:lastRow="0" w:firstColumn="1" w:lastColumn="0" w:noHBand="0" w:noVBand="1"/>
      </w:tblPr>
      <w:tblGrid>
        <w:gridCol w:w="2523"/>
        <w:gridCol w:w="2268"/>
        <w:gridCol w:w="2268"/>
        <w:gridCol w:w="2268"/>
        <w:gridCol w:w="2268"/>
        <w:gridCol w:w="2268"/>
        <w:gridCol w:w="2268"/>
      </w:tblGrid>
      <w:tr w:rsidR="00A87B81" w:rsidRPr="008C5517" w:rsidTr="00A87B81">
        <w:tc>
          <w:tcPr>
            <w:tcW w:w="2523" w:type="dxa"/>
            <w:shd w:val="clear" w:color="auto" w:fill="A6A6A6" w:themeFill="background1" w:themeFillShade="A6"/>
          </w:tcPr>
          <w:p w:rsidR="00605E48" w:rsidRPr="008C5517" w:rsidRDefault="00605E48" w:rsidP="004A5635"/>
        </w:tc>
        <w:tc>
          <w:tcPr>
            <w:tcW w:w="2268" w:type="dxa"/>
            <w:shd w:val="clear" w:color="auto" w:fill="A6A6A6" w:themeFill="background1" w:themeFillShade="A6"/>
          </w:tcPr>
          <w:p w:rsidR="00605E48" w:rsidRPr="008C5517" w:rsidRDefault="00605E48" w:rsidP="004A5635">
            <w:pPr>
              <w:rPr>
                <w:b/>
              </w:rPr>
            </w:pPr>
            <w:r w:rsidRPr="008C5517">
              <w:rPr>
                <w:b/>
              </w:rPr>
              <w:t>Microsoft Dynamics</w:t>
            </w:r>
          </w:p>
        </w:tc>
        <w:tc>
          <w:tcPr>
            <w:tcW w:w="2268" w:type="dxa"/>
            <w:shd w:val="clear" w:color="auto" w:fill="A6A6A6" w:themeFill="background1" w:themeFillShade="A6"/>
          </w:tcPr>
          <w:p w:rsidR="00605E48" w:rsidRPr="008C5517" w:rsidRDefault="00605E48" w:rsidP="004A5635">
            <w:pPr>
              <w:rPr>
                <w:b/>
              </w:rPr>
            </w:pPr>
            <w:proofErr w:type="spellStart"/>
            <w:r w:rsidRPr="008C5517">
              <w:rPr>
                <w:b/>
              </w:rPr>
              <w:t>Zoho</w:t>
            </w:r>
            <w:proofErr w:type="spellEnd"/>
            <w:r w:rsidRPr="008C5517">
              <w:rPr>
                <w:b/>
              </w:rPr>
              <w:t xml:space="preserve"> CRM</w:t>
            </w:r>
          </w:p>
        </w:tc>
        <w:tc>
          <w:tcPr>
            <w:tcW w:w="2268" w:type="dxa"/>
            <w:shd w:val="clear" w:color="auto" w:fill="A6A6A6" w:themeFill="background1" w:themeFillShade="A6"/>
          </w:tcPr>
          <w:p w:rsidR="00605E48" w:rsidRPr="008C5517" w:rsidRDefault="00605E48" w:rsidP="004A5635">
            <w:pPr>
              <w:rPr>
                <w:b/>
              </w:rPr>
            </w:pPr>
            <w:r w:rsidRPr="008C5517">
              <w:rPr>
                <w:b/>
              </w:rPr>
              <w:t>SAP</w:t>
            </w:r>
          </w:p>
        </w:tc>
        <w:tc>
          <w:tcPr>
            <w:tcW w:w="2268" w:type="dxa"/>
            <w:shd w:val="clear" w:color="auto" w:fill="A6A6A6" w:themeFill="background1" w:themeFillShade="A6"/>
          </w:tcPr>
          <w:p w:rsidR="00605E48" w:rsidRPr="008C5517" w:rsidRDefault="00605E48" w:rsidP="004A5635">
            <w:pPr>
              <w:rPr>
                <w:b/>
              </w:rPr>
            </w:pPr>
            <w:r w:rsidRPr="008C5517">
              <w:rPr>
                <w:b/>
              </w:rPr>
              <w:t>Salesforce</w:t>
            </w:r>
          </w:p>
        </w:tc>
        <w:tc>
          <w:tcPr>
            <w:tcW w:w="2268" w:type="dxa"/>
            <w:shd w:val="clear" w:color="auto" w:fill="A6A6A6" w:themeFill="background1" w:themeFillShade="A6"/>
          </w:tcPr>
          <w:p w:rsidR="00605E48" w:rsidRPr="008C5517" w:rsidRDefault="00605E48" w:rsidP="004A5635">
            <w:pPr>
              <w:rPr>
                <w:b/>
              </w:rPr>
            </w:pPr>
            <w:proofErr w:type="spellStart"/>
            <w:r w:rsidRPr="008C5517">
              <w:rPr>
                <w:b/>
              </w:rPr>
              <w:t>SugarCRM</w:t>
            </w:r>
            <w:proofErr w:type="spellEnd"/>
          </w:p>
        </w:tc>
        <w:tc>
          <w:tcPr>
            <w:tcW w:w="2268" w:type="dxa"/>
            <w:shd w:val="clear" w:color="auto" w:fill="A6A6A6" w:themeFill="background1" w:themeFillShade="A6"/>
          </w:tcPr>
          <w:p w:rsidR="00605E48" w:rsidRPr="008C5517" w:rsidRDefault="00605E48" w:rsidP="004A5635">
            <w:pPr>
              <w:rPr>
                <w:b/>
              </w:rPr>
            </w:pPr>
            <w:proofErr w:type="spellStart"/>
            <w:r w:rsidRPr="008C5517">
              <w:rPr>
                <w:b/>
              </w:rPr>
              <w:t>SproutSocial</w:t>
            </w:r>
            <w:proofErr w:type="spellEnd"/>
          </w:p>
        </w:tc>
      </w:tr>
      <w:tr w:rsidR="00C25653" w:rsidTr="00A87B81">
        <w:tc>
          <w:tcPr>
            <w:tcW w:w="2523" w:type="dxa"/>
            <w:shd w:val="clear" w:color="auto" w:fill="A6A6A6" w:themeFill="background1" w:themeFillShade="A6"/>
          </w:tcPr>
          <w:p w:rsidR="00605E48" w:rsidRPr="008C5517" w:rsidRDefault="00605E48" w:rsidP="004A5635">
            <w:r w:rsidRPr="008C5517">
              <w:t>Gebruiksvriendelijkheid</w:t>
            </w:r>
          </w:p>
        </w:tc>
        <w:tc>
          <w:tcPr>
            <w:tcW w:w="2268" w:type="dxa"/>
          </w:tcPr>
          <w:p w:rsidR="00FD5051" w:rsidRDefault="00FD5051" w:rsidP="00C25653">
            <w:pPr>
              <w:jc w:val="center"/>
            </w:pPr>
            <w:r>
              <w:object w:dxaOrig="1290"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4.5pt;height:28.5pt" o:ole="">
                  <v:imagedata r:id="rId10" o:title=""/>
                </v:shape>
                <o:OLEObject Type="Embed" ProgID="PBrush" ShapeID="_x0000_i1029" DrawAspect="Content" ObjectID="_1450162188" r:id="rId11"/>
              </w:object>
            </w:r>
          </w:p>
        </w:tc>
        <w:tc>
          <w:tcPr>
            <w:tcW w:w="2268" w:type="dxa"/>
          </w:tcPr>
          <w:p w:rsidR="00C25653" w:rsidRDefault="00C25653" w:rsidP="004A5635">
            <w:pPr>
              <w:jc w:val="center"/>
            </w:pPr>
            <w:r>
              <w:t>Wel meer geschikt voor ‘kleinere’ bedrijven</w:t>
            </w:r>
          </w:p>
          <w:p w:rsidR="00FD5051" w:rsidRDefault="00FD5051" w:rsidP="004A5635">
            <w:pPr>
              <w:jc w:val="center"/>
            </w:pPr>
            <w:r>
              <w:object w:dxaOrig="1140" w:dyaOrig="570">
                <v:shape id="_x0000_i1031" type="#_x0000_t75" style="width:57pt;height:28.5pt" o:ole="">
                  <v:imagedata r:id="rId12" o:title=""/>
                </v:shape>
                <o:OLEObject Type="Embed" ProgID="PBrush" ShapeID="_x0000_i1031" DrawAspect="Content" ObjectID="_1450162189" r:id="rId13"/>
              </w:object>
            </w:r>
          </w:p>
        </w:tc>
        <w:tc>
          <w:tcPr>
            <w:tcW w:w="2268" w:type="dxa"/>
          </w:tcPr>
          <w:p w:rsidR="00FD5051" w:rsidRDefault="00FD5051" w:rsidP="004A5635">
            <w:pPr>
              <w:jc w:val="center"/>
            </w:pPr>
            <w:r>
              <w:object w:dxaOrig="1290" w:dyaOrig="570">
                <v:shape id="_x0000_i1025" type="#_x0000_t75" style="width:64.5pt;height:28.5pt" o:ole="">
                  <v:imagedata r:id="rId10" o:title=""/>
                </v:shape>
                <o:OLEObject Type="Embed" ProgID="PBrush" ShapeID="_x0000_i1025" DrawAspect="Content" ObjectID="_1450162190" r:id="rId14"/>
              </w:object>
            </w:r>
          </w:p>
        </w:tc>
        <w:tc>
          <w:tcPr>
            <w:tcW w:w="2268" w:type="dxa"/>
          </w:tcPr>
          <w:p w:rsidR="00605E48" w:rsidRDefault="00F301BE" w:rsidP="004A5635">
            <w:pPr>
              <w:jc w:val="center"/>
            </w:pPr>
            <w:r>
              <w:t>Meest gebruiksvriendelijk!</w:t>
            </w:r>
          </w:p>
          <w:p w:rsidR="00C25653" w:rsidRDefault="00FD5051" w:rsidP="004A5635">
            <w:pPr>
              <w:jc w:val="center"/>
            </w:pPr>
            <w:r>
              <w:object w:dxaOrig="1140" w:dyaOrig="570">
                <v:shape id="_x0000_i1027" type="#_x0000_t75" style="width:57pt;height:28.5pt" o:ole="">
                  <v:imagedata r:id="rId12" o:title=""/>
                </v:shape>
                <o:OLEObject Type="Embed" ProgID="PBrush" ShapeID="_x0000_i1027" DrawAspect="Content" ObjectID="_1450162191" r:id="rId15"/>
              </w:object>
            </w:r>
          </w:p>
        </w:tc>
        <w:tc>
          <w:tcPr>
            <w:tcW w:w="2268" w:type="dxa"/>
          </w:tcPr>
          <w:p w:rsidR="00605E48" w:rsidRDefault="00C25653" w:rsidP="00C25653">
            <w:pPr>
              <w:jc w:val="center"/>
            </w:pPr>
            <w:r>
              <w:t>Amper recente posts kunnen vinden</w:t>
            </w:r>
          </w:p>
        </w:tc>
        <w:tc>
          <w:tcPr>
            <w:tcW w:w="2268" w:type="dxa"/>
          </w:tcPr>
          <w:p w:rsidR="00FD5051" w:rsidRDefault="00FD5051" w:rsidP="004A5635">
            <w:pPr>
              <w:jc w:val="center"/>
            </w:pPr>
            <w:r>
              <w:object w:dxaOrig="1290" w:dyaOrig="570">
                <v:shape id="_x0000_i1033" type="#_x0000_t75" style="width:64.5pt;height:28.5pt" o:ole="">
                  <v:imagedata r:id="rId10" o:title=""/>
                </v:shape>
                <o:OLEObject Type="Embed" ProgID="PBrush" ShapeID="_x0000_i1033" DrawAspect="Content" ObjectID="_1450162192" r:id="rId16"/>
              </w:object>
            </w:r>
          </w:p>
        </w:tc>
      </w:tr>
      <w:tr w:rsidR="00C25653" w:rsidTr="00A87B81">
        <w:tc>
          <w:tcPr>
            <w:tcW w:w="2523" w:type="dxa"/>
            <w:shd w:val="clear" w:color="auto" w:fill="A6A6A6" w:themeFill="background1" w:themeFillShade="A6"/>
          </w:tcPr>
          <w:p w:rsidR="00605E48" w:rsidRPr="008C5517" w:rsidRDefault="00605E48" w:rsidP="004A5635">
            <w:r w:rsidRPr="008C5517">
              <w:t>Prijsstelling</w:t>
            </w:r>
          </w:p>
        </w:tc>
        <w:tc>
          <w:tcPr>
            <w:tcW w:w="2268" w:type="dxa"/>
          </w:tcPr>
          <w:p w:rsidR="00F301BE" w:rsidRDefault="00C25653" w:rsidP="00C25653">
            <w:pPr>
              <w:jc w:val="center"/>
            </w:pPr>
            <w:r>
              <w:t xml:space="preserve">Tussen </w:t>
            </w:r>
            <w:r w:rsidR="00F301BE" w:rsidRPr="00F301BE">
              <w:t xml:space="preserve">$15 </w:t>
            </w:r>
            <w:r>
              <w:t xml:space="preserve">en </w:t>
            </w:r>
            <w:r w:rsidR="00F301BE" w:rsidRPr="00F301BE">
              <w:t>$65</w:t>
            </w:r>
            <w:r w:rsidR="00F301BE">
              <w:t>/</w:t>
            </w:r>
            <w:r>
              <w:t xml:space="preserve"> gebruiker / maand</w:t>
            </w:r>
          </w:p>
        </w:tc>
        <w:tc>
          <w:tcPr>
            <w:tcW w:w="2268" w:type="dxa"/>
          </w:tcPr>
          <w:p w:rsidR="001F10FF" w:rsidRDefault="001F10FF" w:rsidP="001F10FF">
            <w:pPr>
              <w:jc w:val="center"/>
            </w:pPr>
            <w:r>
              <w:t xml:space="preserve">Tussen </w:t>
            </w:r>
            <w:r w:rsidRPr="00F301BE">
              <w:t>$</w:t>
            </w:r>
            <w:r>
              <w:t xml:space="preserve">12 en </w:t>
            </w:r>
            <w:r w:rsidRPr="00F301BE">
              <w:t>$</w:t>
            </w:r>
            <w:r>
              <w:t>28 per gebruiker per maand</w:t>
            </w:r>
          </w:p>
        </w:tc>
        <w:tc>
          <w:tcPr>
            <w:tcW w:w="2268" w:type="dxa"/>
          </w:tcPr>
          <w:p w:rsidR="00C25653" w:rsidRDefault="002E11E5" w:rsidP="002E11E5">
            <w:pPr>
              <w:jc w:val="center"/>
            </w:pPr>
            <w:r>
              <w:t xml:space="preserve">Tussen </w:t>
            </w:r>
            <w:r w:rsidRPr="00F301BE">
              <w:t>$</w:t>
            </w:r>
            <w:r>
              <w:t>89</w:t>
            </w:r>
            <w:r>
              <w:t xml:space="preserve"> en </w:t>
            </w:r>
            <w:r w:rsidRPr="00F301BE">
              <w:t>$</w:t>
            </w:r>
            <w:r>
              <w:t>199</w:t>
            </w:r>
            <w:r>
              <w:t xml:space="preserve"> per gebruiker per maand</w:t>
            </w:r>
          </w:p>
        </w:tc>
        <w:tc>
          <w:tcPr>
            <w:tcW w:w="2268" w:type="dxa"/>
          </w:tcPr>
          <w:p w:rsidR="00F301BE" w:rsidRDefault="001F10FF" w:rsidP="001F10FF">
            <w:pPr>
              <w:jc w:val="center"/>
            </w:pPr>
            <w:r>
              <w:t xml:space="preserve">Tussen </w:t>
            </w:r>
            <w:r w:rsidR="00F301BE" w:rsidRPr="00F301BE">
              <w:t>$</w:t>
            </w:r>
            <w:r>
              <w:t xml:space="preserve">15 en </w:t>
            </w:r>
            <w:r w:rsidRPr="00F301BE">
              <w:t>$</w:t>
            </w:r>
            <w:r w:rsidR="00F301BE" w:rsidRPr="00F301BE">
              <w:t>65</w:t>
            </w:r>
            <w:r>
              <w:t xml:space="preserve"> per maand per gebruiker</w:t>
            </w:r>
          </w:p>
          <w:p w:rsidR="00C25653" w:rsidRDefault="00C25653" w:rsidP="001F10FF">
            <w:pPr>
              <w:jc w:val="center"/>
            </w:pPr>
            <w:r>
              <w:t>Excl. Onderhoud, upgrade, infrastructuur!</w:t>
            </w:r>
          </w:p>
        </w:tc>
        <w:tc>
          <w:tcPr>
            <w:tcW w:w="2268" w:type="dxa"/>
          </w:tcPr>
          <w:p w:rsidR="00605E48" w:rsidRDefault="00A87B81" w:rsidP="00A87B81">
            <w:pPr>
              <w:jc w:val="center"/>
            </w:pPr>
            <w:r>
              <w:t>€</w:t>
            </w:r>
            <w:r w:rsidR="00C25653">
              <w:t xml:space="preserve">34.49 tot </w:t>
            </w:r>
            <w:r>
              <w:t xml:space="preserve">€ </w:t>
            </w:r>
            <w:r w:rsidR="00C25653">
              <w:t>111,73/ gebruiker / jaar</w:t>
            </w:r>
          </w:p>
        </w:tc>
        <w:tc>
          <w:tcPr>
            <w:tcW w:w="2268" w:type="dxa"/>
          </w:tcPr>
          <w:p w:rsidR="00C25653" w:rsidRDefault="002E11E5" w:rsidP="002E11E5">
            <w:pPr>
              <w:jc w:val="center"/>
            </w:pPr>
            <w:r>
              <w:t>Vanaf</w:t>
            </w:r>
            <w:r w:rsidR="00C25653">
              <w:t xml:space="preserve"> </w:t>
            </w:r>
            <w:r w:rsidR="00C25653" w:rsidRPr="00F301BE">
              <w:t>$</w:t>
            </w:r>
            <w:r w:rsidR="00C25653">
              <w:t xml:space="preserve">9 </w:t>
            </w:r>
            <w:r>
              <w:t xml:space="preserve">(kleine ondernemingen) tot </w:t>
            </w:r>
            <w:r w:rsidR="00C25653" w:rsidRPr="00F301BE">
              <w:t>$</w:t>
            </w:r>
            <w:r w:rsidR="00C25653">
              <w:t>99 per gebruiker per maand</w:t>
            </w:r>
          </w:p>
        </w:tc>
      </w:tr>
      <w:tr w:rsidR="00C25653" w:rsidTr="00A87B81">
        <w:tc>
          <w:tcPr>
            <w:tcW w:w="2523" w:type="dxa"/>
            <w:shd w:val="clear" w:color="auto" w:fill="A6A6A6" w:themeFill="background1" w:themeFillShade="A6"/>
          </w:tcPr>
          <w:p w:rsidR="00605E48" w:rsidRPr="008C5517" w:rsidRDefault="00605E48" w:rsidP="004A5635">
            <w:proofErr w:type="spellStart"/>
            <w:r w:rsidRPr="008C5517">
              <w:t>Pe</w:t>
            </w:r>
            <w:r>
              <w:t>rfor</w:t>
            </w:r>
            <w:r w:rsidRPr="008C5517">
              <w:t>mantie</w:t>
            </w:r>
            <w:proofErr w:type="spellEnd"/>
          </w:p>
        </w:tc>
        <w:tc>
          <w:tcPr>
            <w:tcW w:w="2268" w:type="dxa"/>
          </w:tcPr>
          <w:p w:rsidR="00FD5051" w:rsidRDefault="00FD5051" w:rsidP="004A5635">
            <w:pPr>
              <w:jc w:val="center"/>
            </w:pPr>
            <w:r>
              <w:object w:dxaOrig="1290" w:dyaOrig="570">
                <v:shape id="_x0000_i1030" type="#_x0000_t75" style="width:64.5pt;height:28.5pt" o:ole="">
                  <v:imagedata r:id="rId10" o:title=""/>
                </v:shape>
                <o:OLEObject Type="Embed" ProgID="PBrush" ShapeID="_x0000_i1030" DrawAspect="Content" ObjectID="_1450162193" r:id="rId17"/>
              </w:object>
            </w:r>
          </w:p>
        </w:tc>
        <w:tc>
          <w:tcPr>
            <w:tcW w:w="2268" w:type="dxa"/>
          </w:tcPr>
          <w:p w:rsidR="00605E48" w:rsidRDefault="00FD5051" w:rsidP="004A5635">
            <w:pPr>
              <w:jc w:val="center"/>
            </w:pPr>
            <w:r>
              <w:object w:dxaOrig="1140" w:dyaOrig="570">
                <v:shape id="_x0000_i1032" type="#_x0000_t75" style="width:57pt;height:28.5pt" o:ole="">
                  <v:imagedata r:id="rId12" o:title=""/>
                </v:shape>
                <o:OLEObject Type="Embed" ProgID="PBrush" ShapeID="_x0000_i1032" DrawAspect="Content" ObjectID="_1450162194" r:id="rId18"/>
              </w:object>
            </w:r>
          </w:p>
        </w:tc>
        <w:tc>
          <w:tcPr>
            <w:tcW w:w="2268" w:type="dxa"/>
          </w:tcPr>
          <w:p w:rsidR="00FD5051" w:rsidRDefault="00FD5051" w:rsidP="004A5635">
            <w:pPr>
              <w:jc w:val="center"/>
            </w:pPr>
            <w:r>
              <w:object w:dxaOrig="1290" w:dyaOrig="570">
                <v:shape id="_x0000_i1026" type="#_x0000_t75" style="width:64.5pt;height:28.5pt" o:ole="">
                  <v:imagedata r:id="rId10" o:title=""/>
                </v:shape>
                <o:OLEObject Type="Embed" ProgID="PBrush" ShapeID="_x0000_i1026" DrawAspect="Content" ObjectID="_1450162195" r:id="rId19"/>
              </w:object>
            </w:r>
          </w:p>
        </w:tc>
        <w:tc>
          <w:tcPr>
            <w:tcW w:w="2268" w:type="dxa"/>
          </w:tcPr>
          <w:p w:rsidR="00FD5051" w:rsidRDefault="00FD5051" w:rsidP="004A5635">
            <w:pPr>
              <w:jc w:val="center"/>
            </w:pPr>
            <w:r>
              <w:object w:dxaOrig="1140" w:dyaOrig="570">
                <v:shape id="_x0000_i1028" type="#_x0000_t75" style="width:57pt;height:28.5pt" o:ole="">
                  <v:imagedata r:id="rId12" o:title=""/>
                </v:shape>
                <o:OLEObject Type="Embed" ProgID="PBrush" ShapeID="_x0000_i1028" DrawAspect="Content" ObjectID="_1450162196" r:id="rId20"/>
              </w:object>
            </w:r>
          </w:p>
        </w:tc>
        <w:tc>
          <w:tcPr>
            <w:tcW w:w="2268" w:type="dxa"/>
          </w:tcPr>
          <w:p w:rsidR="00C25653" w:rsidRDefault="00FD5051" w:rsidP="004A5635">
            <w:pPr>
              <w:jc w:val="center"/>
            </w:pPr>
            <w:r>
              <w:t>A</w:t>
            </w:r>
            <w:r w:rsidR="00C25653">
              <w:t xml:space="preserve">mper recente </w:t>
            </w:r>
            <w:proofErr w:type="spellStart"/>
            <w:r w:rsidR="00C25653">
              <w:t>posts</w:t>
            </w:r>
            <w:proofErr w:type="spellEnd"/>
            <w:r w:rsidR="00C25653">
              <w:t xml:space="preserve"> kunnen vinden</w:t>
            </w:r>
          </w:p>
        </w:tc>
        <w:tc>
          <w:tcPr>
            <w:tcW w:w="2268" w:type="dxa"/>
          </w:tcPr>
          <w:p w:rsidR="00605E48" w:rsidRDefault="00FD5051" w:rsidP="004A5635">
            <w:pPr>
              <w:jc w:val="center"/>
            </w:pPr>
            <w:r>
              <w:object w:dxaOrig="1290" w:dyaOrig="570">
                <v:shape id="_x0000_i1034" type="#_x0000_t75" style="width:64.5pt;height:28.5pt" o:ole="">
                  <v:imagedata r:id="rId10" o:title=""/>
                </v:shape>
                <o:OLEObject Type="Embed" ProgID="PBrush" ShapeID="_x0000_i1034" DrawAspect="Content" ObjectID="_1450162197" r:id="rId21"/>
              </w:object>
            </w:r>
          </w:p>
        </w:tc>
      </w:tr>
      <w:tr w:rsidR="00C25653" w:rsidTr="00A87B81">
        <w:tc>
          <w:tcPr>
            <w:tcW w:w="2523" w:type="dxa"/>
            <w:shd w:val="clear" w:color="auto" w:fill="A6A6A6" w:themeFill="background1" w:themeFillShade="A6"/>
          </w:tcPr>
          <w:p w:rsidR="00605E48" w:rsidRPr="008C5517" w:rsidRDefault="00605E48" w:rsidP="004A5635">
            <w:r w:rsidRPr="008C5517">
              <w:t>Reputatie van de fabrikant</w:t>
            </w:r>
          </w:p>
        </w:tc>
        <w:tc>
          <w:tcPr>
            <w:tcW w:w="2268" w:type="dxa"/>
          </w:tcPr>
          <w:p w:rsidR="00C25653" w:rsidRDefault="002E11E5" w:rsidP="002E11E5">
            <w:pPr>
              <w:jc w:val="center"/>
            </w:pPr>
            <w:r>
              <w:object w:dxaOrig="1290" w:dyaOrig="570">
                <v:shape id="_x0000_i1036" type="#_x0000_t75" style="width:64.5pt;height:28.5pt" o:ole="">
                  <v:imagedata r:id="rId10" o:title=""/>
                </v:shape>
                <o:OLEObject Type="Embed" ProgID="PBrush" ShapeID="_x0000_i1036" DrawAspect="Content" ObjectID="_1450162198" r:id="rId22"/>
              </w:object>
            </w:r>
          </w:p>
        </w:tc>
        <w:tc>
          <w:tcPr>
            <w:tcW w:w="2268" w:type="dxa"/>
          </w:tcPr>
          <w:p w:rsidR="00605E48" w:rsidRDefault="002E11E5" w:rsidP="004A5635">
            <w:pPr>
              <w:jc w:val="center"/>
            </w:pPr>
            <w:r>
              <w:object w:dxaOrig="1140" w:dyaOrig="570">
                <v:shape id="_x0000_i1035" type="#_x0000_t75" style="width:57pt;height:28.5pt" o:ole="">
                  <v:imagedata r:id="rId12" o:title=""/>
                </v:shape>
                <o:OLEObject Type="Embed" ProgID="PBrush" ShapeID="_x0000_i1035" DrawAspect="Content" ObjectID="_1450162199" r:id="rId23"/>
              </w:object>
            </w:r>
          </w:p>
        </w:tc>
        <w:tc>
          <w:tcPr>
            <w:tcW w:w="2268" w:type="dxa"/>
          </w:tcPr>
          <w:p w:rsidR="00605E48" w:rsidRDefault="002E11E5" w:rsidP="004A5635">
            <w:pPr>
              <w:jc w:val="center"/>
            </w:pPr>
            <w:r>
              <w:object w:dxaOrig="1290" w:dyaOrig="570">
                <v:shape id="_x0000_i1037" type="#_x0000_t75" style="width:64.5pt;height:28.5pt" o:ole="">
                  <v:imagedata r:id="rId10" o:title=""/>
                </v:shape>
                <o:OLEObject Type="Embed" ProgID="PBrush" ShapeID="_x0000_i1037" DrawAspect="Content" ObjectID="_1450162200" r:id="rId24"/>
              </w:object>
            </w:r>
          </w:p>
        </w:tc>
        <w:tc>
          <w:tcPr>
            <w:tcW w:w="2268" w:type="dxa"/>
          </w:tcPr>
          <w:p w:rsidR="00605E48" w:rsidRDefault="002E11E5" w:rsidP="004A5635">
            <w:pPr>
              <w:jc w:val="center"/>
            </w:pPr>
            <w:r>
              <w:object w:dxaOrig="1140" w:dyaOrig="570">
                <v:shape id="_x0000_i1039" type="#_x0000_t75" style="width:57pt;height:28.5pt" o:ole="">
                  <v:imagedata r:id="rId12" o:title=""/>
                </v:shape>
                <o:OLEObject Type="Embed" ProgID="PBrush" ShapeID="_x0000_i1039" DrawAspect="Content" ObjectID="_1450162201" r:id="rId25"/>
              </w:object>
            </w:r>
          </w:p>
        </w:tc>
        <w:tc>
          <w:tcPr>
            <w:tcW w:w="2268" w:type="dxa"/>
          </w:tcPr>
          <w:p w:rsidR="00605E48" w:rsidRDefault="00605E48" w:rsidP="004A5635">
            <w:pPr>
              <w:jc w:val="center"/>
            </w:pPr>
          </w:p>
        </w:tc>
        <w:tc>
          <w:tcPr>
            <w:tcW w:w="2268" w:type="dxa"/>
          </w:tcPr>
          <w:p w:rsidR="00605E48" w:rsidRDefault="002E11E5" w:rsidP="004A5635">
            <w:pPr>
              <w:jc w:val="center"/>
            </w:pPr>
            <w:r>
              <w:object w:dxaOrig="1290" w:dyaOrig="570">
                <v:shape id="_x0000_i1038" type="#_x0000_t75" style="width:64.5pt;height:28.5pt" o:ole="">
                  <v:imagedata r:id="rId10" o:title=""/>
                </v:shape>
                <o:OLEObject Type="Embed" ProgID="PBrush" ShapeID="_x0000_i1038" DrawAspect="Content" ObjectID="_1450162202" r:id="rId26"/>
              </w:object>
            </w:r>
          </w:p>
        </w:tc>
      </w:tr>
    </w:tbl>
    <w:p w:rsidR="00605E48" w:rsidRDefault="00605E48" w:rsidP="003B6464"/>
    <w:p w:rsidR="002E11E5" w:rsidRDefault="002E11E5">
      <w:r>
        <w:br w:type="page"/>
      </w:r>
    </w:p>
    <w:p w:rsidR="00F301BE" w:rsidRDefault="00F301BE" w:rsidP="003B6464">
      <w:r>
        <w:lastRenderedPageBreak/>
        <w:t xml:space="preserve">Op basis van de informatie </w:t>
      </w:r>
      <w:r w:rsidR="00A87B81">
        <w:t xml:space="preserve">vermeld </w:t>
      </w:r>
      <w:r>
        <w:t xml:space="preserve">op </w:t>
      </w:r>
      <w:r w:rsidR="00A87B81">
        <w:t xml:space="preserve">de </w:t>
      </w:r>
      <w:r>
        <w:t>websites bekom ik heel wat informatie maar zeker ook tegenstrijdige informatie.</w:t>
      </w:r>
    </w:p>
    <w:p w:rsidR="00A87B81" w:rsidRDefault="00A87B81" w:rsidP="003B6464">
      <w:r w:rsidRPr="00A87B81">
        <w:t xml:space="preserve">http://www.getapp.com/infographics/most-important-online-crm-and-social-crm-apps </w:t>
      </w:r>
      <w:r>
        <w:t xml:space="preserve"> vermeldde ook geen prijs van de verschillende </w:t>
      </w:r>
      <w:r w:rsidR="00785E51">
        <w:t>pakketten</w:t>
      </w:r>
      <w:r>
        <w:t xml:space="preserve"> dus heb ik deze </w:t>
      </w:r>
      <w:proofErr w:type="spellStart"/>
      <w:r>
        <w:t>gegoogeld</w:t>
      </w:r>
      <w:bookmarkStart w:id="0" w:name="_GoBack"/>
      <w:bookmarkEnd w:id="0"/>
      <w:proofErr w:type="spellEnd"/>
      <w:r>
        <w:t>. Wel kan ik de informatie niet garanderen m.b.t. de prijzen. Het is een beetje appelen met peren vergelijken en verder vraag ik me af hoe accuraat de gevonden informatie wel is. (m.b.t. prijs én gebruiksvriendelijkheid want er kunnen ondertussen nieuwe upgrades beschikbaar zijn).</w:t>
      </w:r>
    </w:p>
    <w:p w:rsidR="00A87B81" w:rsidRDefault="00A87B81" w:rsidP="003B6464">
      <w:r>
        <w:t>De prijs hangt af van:</w:t>
      </w:r>
    </w:p>
    <w:p w:rsidR="00A87B81" w:rsidRDefault="00A87B81" w:rsidP="00A87B81">
      <w:pPr>
        <w:pStyle w:val="Lijstalinea"/>
        <w:numPr>
          <w:ilvl w:val="0"/>
          <w:numId w:val="6"/>
        </w:numPr>
      </w:pPr>
      <w:r>
        <w:t>Het aantal gebruikers</w:t>
      </w:r>
    </w:p>
    <w:p w:rsidR="00A87B81" w:rsidRDefault="00A87B81" w:rsidP="00A87B81">
      <w:pPr>
        <w:pStyle w:val="Lijstalinea"/>
        <w:numPr>
          <w:ilvl w:val="0"/>
          <w:numId w:val="6"/>
        </w:numPr>
      </w:pPr>
      <w:r>
        <w:t>Wens je enkel een online versie of een versie die op de pc’s moet worden geïnstalleerd?</w:t>
      </w:r>
    </w:p>
    <w:p w:rsidR="00A87B81" w:rsidRDefault="00A87B81" w:rsidP="00A87B81">
      <w:pPr>
        <w:pStyle w:val="Lijstalinea"/>
        <w:numPr>
          <w:ilvl w:val="0"/>
          <w:numId w:val="6"/>
        </w:numPr>
      </w:pPr>
      <w:r>
        <w:t>Zijn onderhoudskosten inbegrepen of komen deze daar bovenop?</w:t>
      </w:r>
    </w:p>
    <w:p w:rsidR="00A87B81" w:rsidRDefault="00A87B81" w:rsidP="00A87B81">
      <w:pPr>
        <w:pStyle w:val="Lijstalinea"/>
        <w:numPr>
          <w:ilvl w:val="0"/>
          <w:numId w:val="6"/>
        </w:numPr>
      </w:pPr>
      <w:r>
        <w:t>Welke versie wens je: bepaalde leveranciers bieden een basis en luxe versie aan</w:t>
      </w:r>
    </w:p>
    <w:p w:rsidR="00A87B81" w:rsidRDefault="00A87B81" w:rsidP="00A87B81">
      <w:pPr>
        <w:pStyle w:val="Lijstalinea"/>
        <w:numPr>
          <w:ilvl w:val="0"/>
          <w:numId w:val="6"/>
        </w:numPr>
      </w:pPr>
      <w:r>
        <w:t>Het aantal records</w:t>
      </w:r>
    </w:p>
    <w:p w:rsidR="00A87B81" w:rsidRDefault="00A87B81" w:rsidP="00A87B81">
      <w:pPr>
        <w:pStyle w:val="Lijstalinea"/>
        <w:numPr>
          <w:ilvl w:val="0"/>
          <w:numId w:val="6"/>
        </w:numPr>
      </w:pPr>
      <w:r>
        <w:t>CRM of ook SCRM</w:t>
      </w:r>
    </w:p>
    <w:p w:rsidR="00A87B81" w:rsidRDefault="00A87B81" w:rsidP="00A87B81"/>
    <w:p w:rsidR="00A87B81" w:rsidRDefault="00A87B81" w:rsidP="00A87B81"/>
    <w:p w:rsidR="00785E51" w:rsidRDefault="001F10FF" w:rsidP="003B6464">
      <w:r>
        <w:t>Volgens mij bestaat h</w:t>
      </w:r>
      <w:r w:rsidR="00785E51">
        <w:t>é</w:t>
      </w:r>
      <w:r>
        <w:t xml:space="preserve">t product niet: </w:t>
      </w:r>
      <w:r w:rsidR="00785E51">
        <w:t xml:space="preserve">dat </w:t>
      </w:r>
      <w:r>
        <w:t xml:space="preserve">hangt af van wat je wenst en wat je </w:t>
      </w:r>
      <w:r w:rsidR="00785E51">
        <w:t>wenst uit te geven.</w:t>
      </w:r>
      <w:r>
        <w:t xml:space="preserve"> </w:t>
      </w:r>
      <w:r w:rsidR="00785E51">
        <w:t>Belangrijke factoren zijn de punten vermeld hierboven maar ook of je al dan niet maatwerk wenst, de software een open database structuur heeft, je CRM of SCRM wenst, ...</w:t>
      </w:r>
    </w:p>
    <w:p w:rsidR="00785E51" w:rsidRDefault="00785E51" w:rsidP="003B6464">
      <w:r>
        <w:t xml:space="preserve"> </w:t>
      </w:r>
    </w:p>
    <w:p w:rsidR="00C25653" w:rsidRDefault="001F10FF" w:rsidP="00605E48">
      <w:pPr>
        <w:rPr>
          <w:color w:val="000000"/>
        </w:rPr>
      </w:pPr>
      <w:r>
        <w:rPr>
          <w:color w:val="000000"/>
        </w:rPr>
        <w:t xml:space="preserve">Het valt me op dat Sugar CRM </w:t>
      </w:r>
      <w:r w:rsidR="00785E51">
        <w:rPr>
          <w:color w:val="000000"/>
        </w:rPr>
        <w:t xml:space="preserve">amper vermeld wordt op het internet. Volgens hetgeen ik vond, zou </w:t>
      </w:r>
      <w:r>
        <w:rPr>
          <w:color w:val="000000"/>
        </w:rPr>
        <w:t xml:space="preserve">Salesforce de rijzende ster </w:t>
      </w:r>
      <w:r w:rsidR="00785E51">
        <w:rPr>
          <w:color w:val="000000"/>
        </w:rPr>
        <w:t xml:space="preserve">zijn </w:t>
      </w:r>
      <w:r>
        <w:rPr>
          <w:color w:val="000000"/>
        </w:rPr>
        <w:t xml:space="preserve">in </w:t>
      </w:r>
      <w:r w:rsidR="00785E51">
        <w:rPr>
          <w:color w:val="000000"/>
        </w:rPr>
        <w:t>(S)</w:t>
      </w:r>
      <w:r>
        <w:rPr>
          <w:color w:val="000000"/>
        </w:rPr>
        <w:t>CRM landschap.</w:t>
      </w:r>
    </w:p>
    <w:p w:rsidR="00785E51" w:rsidRDefault="00785E51" w:rsidP="00605E48">
      <w:pPr>
        <w:rPr>
          <w:color w:val="000000"/>
        </w:rPr>
      </w:pPr>
    </w:p>
    <w:p w:rsidR="00605E48" w:rsidRDefault="00C25653" w:rsidP="00605E48">
      <w:pPr>
        <w:rPr>
          <w:color w:val="000000"/>
        </w:rPr>
      </w:pPr>
      <w:r>
        <w:rPr>
          <w:color w:val="000000"/>
        </w:rPr>
        <w:t>Concreet: ik zou m</w:t>
      </w:r>
      <w:r w:rsidR="00785E51">
        <w:rPr>
          <w:color w:val="000000"/>
        </w:rPr>
        <w:t>e niet durven uitspreken over he</w:t>
      </w:r>
      <w:r>
        <w:rPr>
          <w:color w:val="000000"/>
        </w:rPr>
        <w:t xml:space="preserve">t </w:t>
      </w:r>
      <w:r w:rsidR="00785E51">
        <w:rPr>
          <w:color w:val="000000"/>
        </w:rPr>
        <w:t xml:space="preserve">geschikte </w:t>
      </w:r>
      <w:r>
        <w:rPr>
          <w:color w:val="000000"/>
        </w:rPr>
        <w:t xml:space="preserve">pakket, dat </w:t>
      </w:r>
      <w:r w:rsidR="00785E51">
        <w:rPr>
          <w:color w:val="000000"/>
        </w:rPr>
        <w:t xml:space="preserve">is </w:t>
      </w:r>
      <w:r>
        <w:rPr>
          <w:color w:val="000000"/>
        </w:rPr>
        <w:t xml:space="preserve">afhankelijk van de noden </w:t>
      </w:r>
      <w:r w:rsidR="00785E51">
        <w:rPr>
          <w:color w:val="000000"/>
        </w:rPr>
        <w:t xml:space="preserve">en de beschikbare middelen. Verder zou ik ook een uitgebreide demo of testversie wensen alvorens me uit te spreken. </w:t>
      </w:r>
      <w:r w:rsidR="00605E48">
        <w:rPr>
          <w:color w:val="000000"/>
        </w:rPr>
        <w:br/>
      </w:r>
    </w:p>
    <w:p w:rsidR="00605E48" w:rsidRDefault="00A92939" w:rsidP="003B6464">
      <w:hyperlink r:id="rId27" w:history="1">
        <w:r w:rsidR="00F301BE" w:rsidRPr="00E079D5">
          <w:rPr>
            <w:rStyle w:val="Hyperlink"/>
          </w:rPr>
          <w:t>http://www.crmsystemen.nl/crmsoftware-j-q.htm</w:t>
        </w:r>
      </w:hyperlink>
      <w:r w:rsidR="00F301BE">
        <w:t xml:space="preserve"> </w:t>
      </w:r>
    </w:p>
    <w:p w:rsidR="00F301BE" w:rsidRPr="001F10FF" w:rsidRDefault="00A92939" w:rsidP="003B6464">
      <w:hyperlink r:id="rId28" w:history="1">
        <w:r w:rsidR="00F301BE" w:rsidRPr="001F10FF">
          <w:rPr>
            <w:rStyle w:val="Hyperlink"/>
          </w:rPr>
          <w:t>http://www.cloudtools.nl/saas-crm/review-open-source-sugarcrm-is-uitgebreid-en-gebruiksvriendelijk/</w:t>
        </w:r>
      </w:hyperlink>
      <w:r w:rsidR="00F301BE" w:rsidRPr="001F10FF">
        <w:t xml:space="preserve"> </w:t>
      </w:r>
    </w:p>
    <w:p w:rsidR="00F301BE" w:rsidRPr="001F10FF" w:rsidRDefault="00A92939" w:rsidP="003B6464">
      <w:hyperlink r:id="rId29" w:history="1">
        <w:r w:rsidR="00F301BE" w:rsidRPr="001F10FF">
          <w:rPr>
            <w:rStyle w:val="Hyperlink"/>
          </w:rPr>
          <w:t>http://www.crmsearch.com/microsoft-dynamics-crm-review.php</w:t>
        </w:r>
      </w:hyperlink>
      <w:r w:rsidR="00F301BE" w:rsidRPr="001F10FF">
        <w:t xml:space="preserve"> </w:t>
      </w:r>
    </w:p>
    <w:p w:rsidR="00F301BE" w:rsidRPr="001F10FF" w:rsidRDefault="00A92939" w:rsidP="003B6464">
      <w:hyperlink r:id="rId30" w:history="1">
        <w:r w:rsidR="00F301BE" w:rsidRPr="001F10FF">
          <w:rPr>
            <w:rStyle w:val="Hyperlink"/>
          </w:rPr>
          <w:t>http://www.crmcafe.com/crm-software.php</w:t>
        </w:r>
      </w:hyperlink>
      <w:r w:rsidR="00F301BE" w:rsidRPr="001F10FF">
        <w:t xml:space="preserve"> </w:t>
      </w:r>
    </w:p>
    <w:p w:rsidR="00F301BE" w:rsidRPr="001F10FF" w:rsidRDefault="00A92939" w:rsidP="003B6464">
      <w:hyperlink r:id="rId31" w:history="1">
        <w:r w:rsidR="00F301BE" w:rsidRPr="001F10FF">
          <w:rPr>
            <w:rStyle w:val="Hyperlink"/>
          </w:rPr>
          <w:t>http://www.crmlandmark.com/dynamicscrm.htm</w:t>
        </w:r>
      </w:hyperlink>
      <w:r w:rsidR="00F301BE" w:rsidRPr="001F10FF">
        <w:t xml:space="preserve"> </w:t>
      </w:r>
    </w:p>
    <w:p w:rsidR="001F10FF" w:rsidRDefault="00A92939" w:rsidP="001F10FF">
      <w:hyperlink r:id="rId32" w:history="1">
        <w:r w:rsidR="001F10FF" w:rsidRPr="001F10FF">
          <w:rPr>
            <w:rStyle w:val="Hyperlink"/>
          </w:rPr>
          <w:t>http://blinklist.com/reviews/zoho-crm</w:t>
        </w:r>
      </w:hyperlink>
      <w:r w:rsidR="001F10FF" w:rsidRPr="001F10FF">
        <w:t xml:space="preserve"> </w:t>
      </w:r>
    </w:p>
    <w:p w:rsidR="00C25653" w:rsidRDefault="00A92939" w:rsidP="001F10FF">
      <w:hyperlink r:id="rId33" w:history="1">
        <w:r w:rsidR="00C25653" w:rsidRPr="00E079D5">
          <w:rPr>
            <w:rStyle w:val="Hyperlink"/>
          </w:rPr>
          <w:t>http://www.datact.nl/Hosting_Domeinnamen/Software/Overig/SugarCRM_Hosting.html?GoogleAdwords&amp;gclid=CO-dz4SN3bsCFbGWtAodpBoA1Q</w:t>
        </w:r>
      </w:hyperlink>
      <w:r w:rsidR="00C25653">
        <w:t xml:space="preserve"> </w:t>
      </w:r>
    </w:p>
    <w:p w:rsidR="00C25653" w:rsidRDefault="00A92939" w:rsidP="001F10FF">
      <w:hyperlink r:id="rId34" w:history="1">
        <w:r w:rsidR="00C25653" w:rsidRPr="00E079D5">
          <w:rPr>
            <w:rStyle w:val="Hyperlink"/>
          </w:rPr>
          <w:t>http://socialmediatoday.com/johndsaunders/1313601/sprout-social-social-media-management-tool-2013</w:t>
        </w:r>
      </w:hyperlink>
      <w:r w:rsidR="00C25653">
        <w:t xml:space="preserve"> </w:t>
      </w:r>
    </w:p>
    <w:p w:rsidR="00C25653" w:rsidRDefault="00A92939" w:rsidP="001F10FF">
      <w:hyperlink r:id="rId35" w:history="1">
        <w:r w:rsidR="00C25653" w:rsidRPr="00E079D5">
          <w:rPr>
            <w:rStyle w:val="Hyperlink"/>
          </w:rPr>
          <w:t>http://www.taylorclark.co/sprout-social-review-2013-social-media-marketing-tool/</w:t>
        </w:r>
      </w:hyperlink>
      <w:r w:rsidR="00C25653">
        <w:t xml:space="preserve"> </w:t>
      </w:r>
    </w:p>
    <w:p w:rsidR="00FD5051" w:rsidRPr="001F10FF" w:rsidRDefault="00FD5051" w:rsidP="001F10FF">
      <w:hyperlink r:id="rId36" w:history="1">
        <w:r w:rsidRPr="002539EA">
          <w:rPr>
            <w:rStyle w:val="Hyperlink"/>
          </w:rPr>
          <w:t>http://www.getapp.com/infographics/most-important-online-crm-and-social-crm-apps</w:t>
        </w:r>
      </w:hyperlink>
      <w:r>
        <w:t xml:space="preserve"> </w:t>
      </w:r>
    </w:p>
    <w:sectPr w:rsidR="00FD5051" w:rsidRPr="001F10FF" w:rsidSect="003B6464">
      <w:footerReference w:type="default" r:id="rId3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939" w:rsidRDefault="00A92939" w:rsidP="007836CC">
      <w:r>
        <w:separator/>
      </w:r>
    </w:p>
  </w:endnote>
  <w:endnote w:type="continuationSeparator" w:id="0">
    <w:p w:rsidR="00A92939" w:rsidRDefault="00A92939" w:rsidP="0078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 DARLING">
    <w:panose1 w:val="02000000000000000000"/>
    <w:charset w:val="00"/>
    <w:family w:val="auto"/>
    <w:pitch w:val="variable"/>
    <w:sig w:usb0="8000002F"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6CC" w:rsidRPr="007836CC" w:rsidRDefault="007836CC" w:rsidP="007836CC">
    <w:pPr>
      <w:pStyle w:val="Voettekst"/>
      <w:pBdr>
        <w:top w:val="single" w:sz="4" w:space="1" w:color="auto"/>
      </w:pBdr>
      <w:rPr>
        <w:lang w:val="nl-BE"/>
      </w:rPr>
    </w:pPr>
    <w:r>
      <w:rPr>
        <w:lang w:val="nl-BE"/>
      </w:rPr>
      <w:t xml:space="preserve">Taak </w:t>
    </w:r>
    <w:r w:rsidR="00A555FF">
      <w:rPr>
        <w:lang w:val="nl-BE"/>
      </w:rPr>
      <w:t>5</w:t>
    </w:r>
    <w:r w:rsidR="003B6464">
      <w:rPr>
        <w:lang w:val="nl-BE"/>
      </w:rPr>
      <w:t>b</w:t>
    </w:r>
    <w:r w:rsidR="00A555FF">
      <w:rPr>
        <w:lang w:val="nl-BE"/>
      </w:rPr>
      <w:t xml:space="preserve">: </w:t>
    </w:r>
    <w:r w:rsidR="003B6464">
      <w:rPr>
        <w:lang w:val="nl-BE"/>
      </w:rPr>
      <w:t>het landschap van (S)</w:t>
    </w:r>
    <w:r w:rsidR="00A555FF">
      <w:rPr>
        <w:lang w:val="nl-BE"/>
      </w:rPr>
      <w:t>CRM</w:t>
    </w:r>
    <w:r w:rsidR="003B6464">
      <w:rPr>
        <w:lang w:val="nl-BE"/>
      </w:rPr>
      <w:t xml:space="preserve"> software</w:t>
    </w:r>
    <w:r w:rsidR="00A555FF">
      <w:rPr>
        <w:lang w:val="nl-BE"/>
      </w:rPr>
      <w:t xml:space="preserve"> </w:t>
    </w:r>
    <w:r>
      <w:rPr>
        <w:lang w:val="nl-BE"/>
      </w:rPr>
      <w:t>Valerie Wegsteen</w:t>
    </w:r>
    <w:r>
      <w:rPr>
        <w:lang w:val="nl-BE"/>
      </w:rPr>
      <w:tab/>
    </w:r>
    <w:r w:rsidR="00785E51">
      <w:rPr>
        <w:lang w:val="nl-BE"/>
      </w:rPr>
      <w:tab/>
    </w:r>
    <w:r w:rsidR="00785E51">
      <w:rPr>
        <w:lang w:val="nl-BE"/>
      </w:rPr>
      <w:tab/>
    </w:r>
    <w:r w:rsidR="00785E51">
      <w:rPr>
        <w:lang w:val="nl-BE"/>
      </w:rPr>
      <w:tab/>
    </w:r>
    <w:r w:rsidR="00785E51">
      <w:rPr>
        <w:lang w:val="nl-BE"/>
      </w:rPr>
      <w:tab/>
    </w:r>
    <w:r>
      <w:rPr>
        <w:lang w:val="nl-BE"/>
      </w:rPr>
      <w:tab/>
    </w:r>
    <w:r>
      <w:rPr>
        <w:lang w:val="nl-BE"/>
      </w:rPr>
      <w:tab/>
    </w:r>
    <w:r w:rsidRPr="007836CC">
      <w:rPr>
        <w:lang w:val="nl-BE"/>
      </w:rPr>
      <w:fldChar w:fldCharType="begin"/>
    </w:r>
    <w:r w:rsidRPr="007836CC">
      <w:rPr>
        <w:lang w:val="nl-BE"/>
      </w:rPr>
      <w:instrText>PAGE   \* MERGEFORMAT</w:instrText>
    </w:r>
    <w:r w:rsidRPr="007836CC">
      <w:rPr>
        <w:lang w:val="nl-BE"/>
      </w:rPr>
      <w:fldChar w:fldCharType="separate"/>
    </w:r>
    <w:r w:rsidR="00785E51" w:rsidRPr="00785E51">
      <w:rPr>
        <w:noProof/>
      </w:rPr>
      <w:t>2</w:t>
    </w:r>
    <w:r w:rsidRPr="007836CC">
      <w:rPr>
        <w:lang w:val="nl-B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939" w:rsidRDefault="00A92939" w:rsidP="007836CC">
      <w:r>
        <w:separator/>
      </w:r>
    </w:p>
  </w:footnote>
  <w:footnote w:type="continuationSeparator" w:id="0">
    <w:p w:rsidR="00A92939" w:rsidRDefault="00A92939" w:rsidP="007836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9183E"/>
    <w:multiLevelType w:val="multilevel"/>
    <w:tmpl w:val="08130025"/>
    <w:lvl w:ilvl="0">
      <w:start w:val="1"/>
      <w:numFmt w:val="decimal"/>
      <w:pStyle w:val="Kop1"/>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A3D4757"/>
    <w:multiLevelType w:val="hybridMultilevel"/>
    <w:tmpl w:val="8D7A0580"/>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26E01572"/>
    <w:multiLevelType w:val="hybridMultilevel"/>
    <w:tmpl w:val="B1742E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4F6511D9"/>
    <w:multiLevelType w:val="hybridMultilevel"/>
    <w:tmpl w:val="F0B4BD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5CD47EB4"/>
    <w:multiLevelType w:val="multilevel"/>
    <w:tmpl w:val="B10A80DC"/>
    <w:lvl w:ilvl="0">
      <w:start w:val="1"/>
      <w:numFmt w:val="decimal"/>
      <w:lvlText w:val="%1)"/>
      <w:lvlJc w:val="left"/>
      <w:pPr>
        <w:ind w:left="0" w:firstLine="0"/>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2268" w:hanging="1134"/>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nsid w:val="6004365F"/>
    <w:multiLevelType w:val="hybridMultilevel"/>
    <w:tmpl w:val="DEB67B70"/>
    <w:lvl w:ilvl="0" w:tplc="0813000B">
      <w:start w:val="34"/>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36E"/>
    <w:rsid w:val="00146813"/>
    <w:rsid w:val="00182C07"/>
    <w:rsid w:val="001871BF"/>
    <w:rsid w:val="001E3E2C"/>
    <w:rsid w:val="001F10FF"/>
    <w:rsid w:val="001F127F"/>
    <w:rsid w:val="0023120C"/>
    <w:rsid w:val="00260744"/>
    <w:rsid w:val="002E11E5"/>
    <w:rsid w:val="0036424B"/>
    <w:rsid w:val="003650AB"/>
    <w:rsid w:val="003B6464"/>
    <w:rsid w:val="003B70A3"/>
    <w:rsid w:val="00464A95"/>
    <w:rsid w:val="004A1958"/>
    <w:rsid w:val="00525A62"/>
    <w:rsid w:val="00586B62"/>
    <w:rsid w:val="005B7CCB"/>
    <w:rsid w:val="00605E48"/>
    <w:rsid w:val="006275EF"/>
    <w:rsid w:val="007505C7"/>
    <w:rsid w:val="007836CC"/>
    <w:rsid w:val="00785E51"/>
    <w:rsid w:val="00805D1A"/>
    <w:rsid w:val="00862FC4"/>
    <w:rsid w:val="00893C85"/>
    <w:rsid w:val="008C5517"/>
    <w:rsid w:val="008E29E2"/>
    <w:rsid w:val="0098236E"/>
    <w:rsid w:val="009D0D6A"/>
    <w:rsid w:val="00A555FF"/>
    <w:rsid w:val="00A87B81"/>
    <w:rsid w:val="00A92939"/>
    <w:rsid w:val="00AA6151"/>
    <w:rsid w:val="00C25653"/>
    <w:rsid w:val="00C4068E"/>
    <w:rsid w:val="00C55F99"/>
    <w:rsid w:val="00C761B7"/>
    <w:rsid w:val="00CE2174"/>
    <w:rsid w:val="00E06F0D"/>
    <w:rsid w:val="00E07FBB"/>
    <w:rsid w:val="00E71712"/>
    <w:rsid w:val="00F301BE"/>
    <w:rsid w:val="00FA32B7"/>
    <w:rsid w:val="00FD5051"/>
    <w:rsid w:val="00FF3D3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71BF"/>
    <w:rPr>
      <w:rFonts w:ascii="Calibri" w:hAnsi="Calibri"/>
      <w:sz w:val="24"/>
      <w:szCs w:val="24"/>
      <w:lang w:val="nl-NL" w:eastAsia="nl-NL"/>
    </w:rPr>
  </w:style>
  <w:style w:type="paragraph" w:styleId="Kop1">
    <w:name w:val="heading 1"/>
    <w:basedOn w:val="Standaard"/>
    <w:next w:val="Standaard"/>
    <w:link w:val="Kop1Char"/>
    <w:uiPriority w:val="9"/>
    <w:qFormat/>
    <w:rsid w:val="00CE2174"/>
    <w:pPr>
      <w:keepNext/>
      <w:keepLines/>
      <w:numPr>
        <w:numId w:val="2"/>
      </w:numPr>
      <w:spacing w:before="480"/>
      <w:outlineLvl w:val="0"/>
    </w:pPr>
    <w:rPr>
      <w:rFonts w:asciiTheme="minorHAnsi" w:eastAsiaTheme="majorEastAsia" w:hAnsiTheme="min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drachtWord1">
    <w:name w:val="Opdracht Word 1"/>
    <w:basedOn w:val="Standaard"/>
    <w:next w:val="Standaard"/>
    <w:link w:val="OpdrachtWord1Char"/>
    <w:qFormat/>
    <w:rsid w:val="003B70A3"/>
    <w:pPr>
      <w:pBdr>
        <w:top w:val="single" w:sz="18" w:space="1" w:color="auto"/>
        <w:left w:val="single" w:sz="18" w:space="4" w:color="auto"/>
        <w:bottom w:val="single" w:sz="18" w:space="1" w:color="auto"/>
        <w:right w:val="single" w:sz="18" w:space="4" w:color="auto"/>
      </w:pBdr>
      <w:spacing w:before="480" w:after="480"/>
    </w:pPr>
    <w:rPr>
      <w:sz w:val="32"/>
    </w:rPr>
  </w:style>
  <w:style w:type="character" w:customStyle="1" w:styleId="OpdrachtWord1Char">
    <w:name w:val="Opdracht Word 1 Char"/>
    <w:basedOn w:val="Standaardalinea-lettertype"/>
    <w:link w:val="OpdrachtWord1"/>
    <w:rsid w:val="003B70A3"/>
    <w:rPr>
      <w:rFonts w:ascii="Calibri" w:hAnsi="Calibri"/>
      <w:sz w:val="32"/>
      <w:szCs w:val="24"/>
      <w:lang w:val="nl-NL" w:eastAsia="nl-NL"/>
    </w:rPr>
  </w:style>
  <w:style w:type="paragraph" w:customStyle="1" w:styleId="AntwoordStijl">
    <w:name w:val="Antwoord Stijl"/>
    <w:basedOn w:val="Lijstalinea"/>
    <w:link w:val="AntwoordStijlChar"/>
    <w:autoRedefine/>
    <w:qFormat/>
    <w:rsid w:val="00586B62"/>
    <w:pPr>
      <w:shd w:val="clear" w:color="auto" w:fill="FFFF00"/>
      <w:spacing w:after="120"/>
    </w:pPr>
    <w:rPr>
      <w:i/>
      <w:lang w:val="en-US"/>
    </w:rPr>
  </w:style>
  <w:style w:type="character" w:customStyle="1" w:styleId="AntwoordStijlChar">
    <w:name w:val="Antwoord Stijl Char"/>
    <w:basedOn w:val="Standaardalinea-lettertype"/>
    <w:link w:val="AntwoordStijl"/>
    <w:rsid w:val="00586B62"/>
    <w:rPr>
      <w:rFonts w:ascii="Calibri" w:hAnsi="Calibri"/>
      <w:i/>
      <w:sz w:val="22"/>
      <w:shd w:val="clear" w:color="auto" w:fill="FFFF00"/>
      <w:lang w:val="en-US"/>
    </w:rPr>
  </w:style>
  <w:style w:type="paragraph" w:styleId="Lijstalinea">
    <w:name w:val="List Paragraph"/>
    <w:basedOn w:val="Standaard"/>
    <w:uiPriority w:val="34"/>
    <w:qFormat/>
    <w:rsid w:val="00586B62"/>
    <w:pPr>
      <w:ind w:left="720"/>
      <w:contextualSpacing/>
    </w:pPr>
  </w:style>
  <w:style w:type="paragraph" w:customStyle="1" w:styleId="Valerielijst1">
    <w:name w:val="Valerie lijst 1"/>
    <w:basedOn w:val="Kop1"/>
    <w:next w:val="Standaard"/>
    <w:link w:val="Valerielijst1Char"/>
    <w:qFormat/>
    <w:rsid w:val="00182C07"/>
    <w:rPr>
      <w:rFonts w:ascii="AR DARLING" w:hAnsi="AR DARLING"/>
      <w:b w:val="0"/>
      <w:color w:val="FF0000"/>
      <w:sz w:val="70"/>
      <w:szCs w:val="70"/>
      <w:u w:val="single"/>
    </w:rPr>
  </w:style>
  <w:style w:type="character" w:customStyle="1" w:styleId="Valerielijst1Char">
    <w:name w:val="Valerie lijst 1 Char"/>
    <w:basedOn w:val="Standaardalinea-lettertype"/>
    <w:link w:val="Valerielijst1"/>
    <w:rsid w:val="00182C07"/>
    <w:rPr>
      <w:rFonts w:ascii="AR DARLING" w:eastAsiaTheme="majorEastAsia" w:hAnsi="AR DARLING" w:cstheme="majorBidi"/>
      <w:bCs/>
      <w:color w:val="FF0000"/>
      <w:sz w:val="70"/>
      <w:szCs w:val="70"/>
      <w:u w:val="single"/>
    </w:rPr>
  </w:style>
  <w:style w:type="character" w:customStyle="1" w:styleId="Kop1Char">
    <w:name w:val="Kop 1 Char"/>
    <w:basedOn w:val="Standaardalinea-lettertype"/>
    <w:link w:val="Kop1"/>
    <w:uiPriority w:val="9"/>
    <w:rsid w:val="00CE2174"/>
    <w:rPr>
      <w:rFonts w:asciiTheme="minorHAnsi" w:eastAsiaTheme="majorEastAsia" w:hAnsiTheme="min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36424B"/>
    <w:rPr>
      <w:rFonts w:ascii="Tahoma" w:hAnsi="Tahoma" w:cs="Tahoma"/>
      <w:sz w:val="16"/>
      <w:szCs w:val="16"/>
    </w:rPr>
  </w:style>
  <w:style w:type="character" w:customStyle="1" w:styleId="BallontekstChar">
    <w:name w:val="Ballontekst Char"/>
    <w:basedOn w:val="Standaardalinea-lettertype"/>
    <w:link w:val="Ballontekst"/>
    <w:uiPriority w:val="99"/>
    <w:semiHidden/>
    <w:rsid w:val="0036424B"/>
    <w:rPr>
      <w:rFonts w:ascii="Tahoma" w:hAnsi="Tahoma" w:cs="Tahoma"/>
      <w:sz w:val="16"/>
      <w:szCs w:val="16"/>
      <w:lang w:val="nl-NL" w:eastAsia="nl-NL"/>
    </w:rPr>
  </w:style>
  <w:style w:type="paragraph" w:styleId="Koptekst">
    <w:name w:val="header"/>
    <w:basedOn w:val="Standaard"/>
    <w:link w:val="KoptekstChar"/>
    <w:uiPriority w:val="99"/>
    <w:unhideWhenUsed/>
    <w:rsid w:val="007836CC"/>
    <w:pPr>
      <w:tabs>
        <w:tab w:val="center" w:pos="4536"/>
        <w:tab w:val="right" w:pos="9072"/>
      </w:tabs>
    </w:pPr>
  </w:style>
  <w:style w:type="character" w:customStyle="1" w:styleId="KoptekstChar">
    <w:name w:val="Koptekst Char"/>
    <w:basedOn w:val="Standaardalinea-lettertype"/>
    <w:link w:val="Koptekst"/>
    <w:uiPriority w:val="99"/>
    <w:rsid w:val="007836CC"/>
    <w:rPr>
      <w:rFonts w:ascii="Calibri" w:hAnsi="Calibri"/>
      <w:sz w:val="24"/>
      <w:szCs w:val="24"/>
      <w:lang w:val="nl-NL" w:eastAsia="nl-NL"/>
    </w:rPr>
  </w:style>
  <w:style w:type="paragraph" w:styleId="Voettekst">
    <w:name w:val="footer"/>
    <w:basedOn w:val="Standaard"/>
    <w:link w:val="VoettekstChar"/>
    <w:uiPriority w:val="99"/>
    <w:unhideWhenUsed/>
    <w:rsid w:val="007836CC"/>
    <w:pPr>
      <w:tabs>
        <w:tab w:val="center" w:pos="4536"/>
        <w:tab w:val="right" w:pos="9072"/>
      </w:tabs>
    </w:pPr>
  </w:style>
  <w:style w:type="character" w:customStyle="1" w:styleId="VoettekstChar">
    <w:name w:val="Voettekst Char"/>
    <w:basedOn w:val="Standaardalinea-lettertype"/>
    <w:link w:val="Voettekst"/>
    <w:uiPriority w:val="99"/>
    <w:rsid w:val="007836CC"/>
    <w:rPr>
      <w:rFonts w:ascii="Calibri" w:hAnsi="Calibri"/>
      <w:sz w:val="24"/>
      <w:szCs w:val="24"/>
      <w:lang w:val="nl-NL" w:eastAsia="nl-NL"/>
    </w:rPr>
  </w:style>
  <w:style w:type="character" w:styleId="Hyperlink">
    <w:name w:val="Hyperlink"/>
    <w:basedOn w:val="Standaardalinea-lettertype"/>
    <w:uiPriority w:val="99"/>
    <w:unhideWhenUsed/>
    <w:rsid w:val="00862FC4"/>
    <w:rPr>
      <w:color w:val="0000FF" w:themeColor="hyperlink"/>
      <w:u w:val="single"/>
    </w:rPr>
  </w:style>
  <w:style w:type="table" w:styleId="Tabelraster">
    <w:name w:val="Table Grid"/>
    <w:basedOn w:val="Standaardtabel"/>
    <w:uiPriority w:val="59"/>
    <w:rsid w:val="008E29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71BF"/>
    <w:rPr>
      <w:rFonts w:ascii="Calibri" w:hAnsi="Calibri"/>
      <w:sz w:val="24"/>
      <w:szCs w:val="24"/>
      <w:lang w:val="nl-NL" w:eastAsia="nl-NL"/>
    </w:rPr>
  </w:style>
  <w:style w:type="paragraph" w:styleId="Kop1">
    <w:name w:val="heading 1"/>
    <w:basedOn w:val="Standaard"/>
    <w:next w:val="Standaard"/>
    <w:link w:val="Kop1Char"/>
    <w:uiPriority w:val="9"/>
    <w:qFormat/>
    <w:rsid w:val="00CE2174"/>
    <w:pPr>
      <w:keepNext/>
      <w:keepLines/>
      <w:numPr>
        <w:numId w:val="2"/>
      </w:numPr>
      <w:spacing w:before="480"/>
      <w:outlineLvl w:val="0"/>
    </w:pPr>
    <w:rPr>
      <w:rFonts w:asciiTheme="minorHAnsi" w:eastAsiaTheme="majorEastAsia" w:hAnsiTheme="min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drachtWord1">
    <w:name w:val="Opdracht Word 1"/>
    <w:basedOn w:val="Standaard"/>
    <w:next w:val="Standaard"/>
    <w:link w:val="OpdrachtWord1Char"/>
    <w:qFormat/>
    <w:rsid w:val="003B70A3"/>
    <w:pPr>
      <w:pBdr>
        <w:top w:val="single" w:sz="18" w:space="1" w:color="auto"/>
        <w:left w:val="single" w:sz="18" w:space="4" w:color="auto"/>
        <w:bottom w:val="single" w:sz="18" w:space="1" w:color="auto"/>
        <w:right w:val="single" w:sz="18" w:space="4" w:color="auto"/>
      </w:pBdr>
      <w:spacing w:before="480" w:after="480"/>
    </w:pPr>
    <w:rPr>
      <w:sz w:val="32"/>
    </w:rPr>
  </w:style>
  <w:style w:type="character" w:customStyle="1" w:styleId="OpdrachtWord1Char">
    <w:name w:val="Opdracht Word 1 Char"/>
    <w:basedOn w:val="Standaardalinea-lettertype"/>
    <w:link w:val="OpdrachtWord1"/>
    <w:rsid w:val="003B70A3"/>
    <w:rPr>
      <w:rFonts w:ascii="Calibri" w:hAnsi="Calibri"/>
      <w:sz w:val="32"/>
      <w:szCs w:val="24"/>
      <w:lang w:val="nl-NL" w:eastAsia="nl-NL"/>
    </w:rPr>
  </w:style>
  <w:style w:type="paragraph" w:customStyle="1" w:styleId="AntwoordStijl">
    <w:name w:val="Antwoord Stijl"/>
    <w:basedOn w:val="Lijstalinea"/>
    <w:link w:val="AntwoordStijlChar"/>
    <w:autoRedefine/>
    <w:qFormat/>
    <w:rsid w:val="00586B62"/>
    <w:pPr>
      <w:shd w:val="clear" w:color="auto" w:fill="FFFF00"/>
      <w:spacing w:after="120"/>
    </w:pPr>
    <w:rPr>
      <w:i/>
      <w:lang w:val="en-US"/>
    </w:rPr>
  </w:style>
  <w:style w:type="character" w:customStyle="1" w:styleId="AntwoordStijlChar">
    <w:name w:val="Antwoord Stijl Char"/>
    <w:basedOn w:val="Standaardalinea-lettertype"/>
    <w:link w:val="AntwoordStijl"/>
    <w:rsid w:val="00586B62"/>
    <w:rPr>
      <w:rFonts w:ascii="Calibri" w:hAnsi="Calibri"/>
      <w:i/>
      <w:sz w:val="22"/>
      <w:shd w:val="clear" w:color="auto" w:fill="FFFF00"/>
      <w:lang w:val="en-US"/>
    </w:rPr>
  </w:style>
  <w:style w:type="paragraph" w:styleId="Lijstalinea">
    <w:name w:val="List Paragraph"/>
    <w:basedOn w:val="Standaard"/>
    <w:uiPriority w:val="34"/>
    <w:qFormat/>
    <w:rsid w:val="00586B62"/>
    <w:pPr>
      <w:ind w:left="720"/>
      <w:contextualSpacing/>
    </w:pPr>
  </w:style>
  <w:style w:type="paragraph" w:customStyle="1" w:styleId="Valerielijst1">
    <w:name w:val="Valerie lijst 1"/>
    <w:basedOn w:val="Kop1"/>
    <w:next w:val="Standaard"/>
    <w:link w:val="Valerielijst1Char"/>
    <w:qFormat/>
    <w:rsid w:val="00182C07"/>
    <w:rPr>
      <w:rFonts w:ascii="AR DARLING" w:hAnsi="AR DARLING"/>
      <w:b w:val="0"/>
      <w:color w:val="FF0000"/>
      <w:sz w:val="70"/>
      <w:szCs w:val="70"/>
      <w:u w:val="single"/>
    </w:rPr>
  </w:style>
  <w:style w:type="character" w:customStyle="1" w:styleId="Valerielijst1Char">
    <w:name w:val="Valerie lijst 1 Char"/>
    <w:basedOn w:val="Standaardalinea-lettertype"/>
    <w:link w:val="Valerielijst1"/>
    <w:rsid w:val="00182C07"/>
    <w:rPr>
      <w:rFonts w:ascii="AR DARLING" w:eastAsiaTheme="majorEastAsia" w:hAnsi="AR DARLING" w:cstheme="majorBidi"/>
      <w:bCs/>
      <w:color w:val="FF0000"/>
      <w:sz w:val="70"/>
      <w:szCs w:val="70"/>
      <w:u w:val="single"/>
    </w:rPr>
  </w:style>
  <w:style w:type="character" w:customStyle="1" w:styleId="Kop1Char">
    <w:name w:val="Kop 1 Char"/>
    <w:basedOn w:val="Standaardalinea-lettertype"/>
    <w:link w:val="Kop1"/>
    <w:uiPriority w:val="9"/>
    <w:rsid w:val="00CE2174"/>
    <w:rPr>
      <w:rFonts w:asciiTheme="minorHAnsi" w:eastAsiaTheme="majorEastAsia" w:hAnsiTheme="min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36424B"/>
    <w:rPr>
      <w:rFonts w:ascii="Tahoma" w:hAnsi="Tahoma" w:cs="Tahoma"/>
      <w:sz w:val="16"/>
      <w:szCs w:val="16"/>
    </w:rPr>
  </w:style>
  <w:style w:type="character" w:customStyle="1" w:styleId="BallontekstChar">
    <w:name w:val="Ballontekst Char"/>
    <w:basedOn w:val="Standaardalinea-lettertype"/>
    <w:link w:val="Ballontekst"/>
    <w:uiPriority w:val="99"/>
    <w:semiHidden/>
    <w:rsid w:val="0036424B"/>
    <w:rPr>
      <w:rFonts w:ascii="Tahoma" w:hAnsi="Tahoma" w:cs="Tahoma"/>
      <w:sz w:val="16"/>
      <w:szCs w:val="16"/>
      <w:lang w:val="nl-NL" w:eastAsia="nl-NL"/>
    </w:rPr>
  </w:style>
  <w:style w:type="paragraph" w:styleId="Koptekst">
    <w:name w:val="header"/>
    <w:basedOn w:val="Standaard"/>
    <w:link w:val="KoptekstChar"/>
    <w:uiPriority w:val="99"/>
    <w:unhideWhenUsed/>
    <w:rsid w:val="007836CC"/>
    <w:pPr>
      <w:tabs>
        <w:tab w:val="center" w:pos="4536"/>
        <w:tab w:val="right" w:pos="9072"/>
      </w:tabs>
    </w:pPr>
  </w:style>
  <w:style w:type="character" w:customStyle="1" w:styleId="KoptekstChar">
    <w:name w:val="Koptekst Char"/>
    <w:basedOn w:val="Standaardalinea-lettertype"/>
    <w:link w:val="Koptekst"/>
    <w:uiPriority w:val="99"/>
    <w:rsid w:val="007836CC"/>
    <w:rPr>
      <w:rFonts w:ascii="Calibri" w:hAnsi="Calibri"/>
      <w:sz w:val="24"/>
      <w:szCs w:val="24"/>
      <w:lang w:val="nl-NL" w:eastAsia="nl-NL"/>
    </w:rPr>
  </w:style>
  <w:style w:type="paragraph" w:styleId="Voettekst">
    <w:name w:val="footer"/>
    <w:basedOn w:val="Standaard"/>
    <w:link w:val="VoettekstChar"/>
    <w:uiPriority w:val="99"/>
    <w:unhideWhenUsed/>
    <w:rsid w:val="007836CC"/>
    <w:pPr>
      <w:tabs>
        <w:tab w:val="center" w:pos="4536"/>
        <w:tab w:val="right" w:pos="9072"/>
      </w:tabs>
    </w:pPr>
  </w:style>
  <w:style w:type="character" w:customStyle="1" w:styleId="VoettekstChar">
    <w:name w:val="Voettekst Char"/>
    <w:basedOn w:val="Standaardalinea-lettertype"/>
    <w:link w:val="Voettekst"/>
    <w:uiPriority w:val="99"/>
    <w:rsid w:val="007836CC"/>
    <w:rPr>
      <w:rFonts w:ascii="Calibri" w:hAnsi="Calibri"/>
      <w:sz w:val="24"/>
      <w:szCs w:val="24"/>
      <w:lang w:val="nl-NL" w:eastAsia="nl-NL"/>
    </w:rPr>
  </w:style>
  <w:style w:type="character" w:styleId="Hyperlink">
    <w:name w:val="Hyperlink"/>
    <w:basedOn w:val="Standaardalinea-lettertype"/>
    <w:uiPriority w:val="99"/>
    <w:unhideWhenUsed/>
    <w:rsid w:val="00862FC4"/>
    <w:rPr>
      <w:color w:val="0000FF" w:themeColor="hyperlink"/>
      <w:u w:val="single"/>
    </w:rPr>
  </w:style>
  <w:style w:type="table" w:styleId="Tabelraster">
    <w:name w:val="Table Grid"/>
    <w:basedOn w:val="Standaardtabel"/>
    <w:uiPriority w:val="59"/>
    <w:rsid w:val="008E29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636023">
      <w:bodyDiv w:val="1"/>
      <w:marLeft w:val="0"/>
      <w:marRight w:val="0"/>
      <w:marTop w:val="0"/>
      <w:marBottom w:val="0"/>
      <w:divBdr>
        <w:top w:val="none" w:sz="0" w:space="0" w:color="auto"/>
        <w:left w:val="none" w:sz="0" w:space="0" w:color="auto"/>
        <w:bottom w:val="none" w:sz="0" w:space="0" w:color="auto"/>
        <w:right w:val="none" w:sz="0" w:space="0" w:color="auto"/>
      </w:divBdr>
      <w:divsChild>
        <w:div w:id="857618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7.bin"/><Relationship Id="rId26" Type="http://schemas.openxmlformats.org/officeDocument/2006/relationships/oleObject" Target="embeddings/oleObject15.bin"/><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10.bin"/><Relationship Id="rId34" Type="http://schemas.openxmlformats.org/officeDocument/2006/relationships/hyperlink" Target="http://socialmediatoday.com/johndsaunders/1313601/sprout-social-social-media-management-tool-2013"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oleObject" Target="embeddings/oleObject6.bin"/><Relationship Id="rId25" Type="http://schemas.openxmlformats.org/officeDocument/2006/relationships/oleObject" Target="embeddings/oleObject14.bin"/><Relationship Id="rId33" Type="http://schemas.openxmlformats.org/officeDocument/2006/relationships/hyperlink" Target="http://www.datact.nl/Hosting_Domeinnamen/Software/Overig/SugarCRM_Hosting.html?GoogleAdwords&amp;gclid=CO-dz4SN3bsCFbGWtAodpBoA1Q"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9.bin"/><Relationship Id="rId29" Type="http://schemas.openxmlformats.org/officeDocument/2006/relationships/hyperlink" Target="http://www.crmsearch.com/microsoft-dynamics-crm-review.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13.bin"/><Relationship Id="rId32" Type="http://schemas.openxmlformats.org/officeDocument/2006/relationships/hyperlink" Target="http://blinklist.com/reviews/zoho-crm"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12.bin"/><Relationship Id="rId28" Type="http://schemas.openxmlformats.org/officeDocument/2006/relationships/hyperlink" Target="http://www.cloudtools.nl/saas-crm/review-open-source-sugarcrm-is-uitgebreid-en-gebruiksvriendelijk/" TargetMode="External"/><Relationship Id="rId36" Type="http://schemas.openxmlformats.org/officeDocument/2006/relationships/hyperlink" Target="http://www.getapp.com/infographics/most-important-online-crm-and-social-crm-apps" TargetMode="External"/><Relationship Id="rId10" Type="http://schemas.openxmlformats.org/officeDocument/2006/relationships/image" Target="media/image1.png"/><Relationship Id="rId19" Type="http://schemas.openxmlformats.org/officeDocument/2006/relationships/oleObject" Target="embeddings/oleObject8.bin"/><Relationship Id="rId31" Type="http://schemas.openxmlformats.org/officeDocument/2006/relationships/hyperlink" Target="http://www.crmlandmark.com/dynamicscrm.htm" TargetMode="External"/><Relationship Id="rId4" Type="http://schemas.microsoft.com/office/2007/relationships/stylesWithEffects" Target="stylesWithEffects.xml"/><Relationship Id="rId9" Type="http://schemas.openxmlformats.org/officeDocument/2006/relationships/hyperlink" Target="http://relatiemanagement.webnode.nl/de-belangrijkste-online-crm-en-scrm-apps/" TargetMode="External"/><Relationship Id="rId14" Type="http://schemas.openxmlformats.org/officeDocument/2006/relationships/oleObject" Target="embeddings/oleObject3.bin"/><Relationship Id="rId22" Type="http://schemas.openxmlformats.org/officeDocument/2006/relationships/oleObject" Target="embeddings/oleObject11.bin"/><Relationship Id="rId27" Type="http://schemas.openxmlformats.org/officeDocument/2006/relationships/hyperlink" Target="http://www.crmsystemen.nl/crmsoftware-j-q.htm" TargetMode="External"/><Relationship Id="rId30" Type="http://schemas.openxmlformats.org/officeDocument/2006/relationships/hyperlink" Target="http://www.crmcafe.com/crm-software.php" TargetMode="External"/><Relationship Id="rId35" Type="http://schemas.openxmlformats.org/officeDocument/2006/relationships/hyperlink" Target="http://www.taylorclark.co/sprout-social-review-2013-social-media-marketing-too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3BE7B-BBAA-490B-B95E-55472F08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678</Words>
  <Characters>3734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dc:creator>
  <cp:lastModifiedBy>Valerie</cp:lastModifiedBy>
  <cp:revision>11</cp:revision>
  <cp:lastPrinted>2013-11-10T09:49:00Z</cp:lastPrinted>
  <dcterms:created xsi:type="dcterms:W3CDTF">2013-11-10T09:45:00Z</dcterms:created>
  <dcterms:modified xsi:type="dcterms:W3CDTF">2014-01-02T09:03:00Z</dcterms:modified>
</cp:coreProperties>
</file>